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56A8" w14:textId="77777777" w:rsidR="001B2DE6" w:rsidRDefault="001B2DE6" w:rsidP="001B2DE6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Temeljem čl. 28. Zakona o odgoju i obrazovanju u osnovnoj i srednjoj školi </w:t>
      </w:r>
      <w:r>
        <w:rPr>
          <w:lang w:val="de-DE"/>
        </w:rPr>
        <w:t>(NN 87/08, 86/09, 92/10, 105/10, 86/12, 126</w:t>
      </w:r>
      <w:r w:rsidR="00536A8C">
        <w:rPr>
          <w:lang w:val="de-DE"/>
        </w:rPr>
        <w:t>/12 – pročišćeni tekst, 94/13.,</w:t>
      </w:r>
      <w:r>
        <w:rPr>
          <w:lang w:val="de-DE"/>
        </w:rPr>
        <w:t xml:space="preserve"> 152/14</w:t>
      </w:r>
      <w:r w:rsidR="00536A8C">
        <w:rPr>
          <w:lang w:val="de-DE"/>
        </w:rPr>
        <w:t>, 7/17</w:t>
      </w:r>
      <w:r w:rsidR="007C235B">
        <w:rPr>
          <w:lang w:val="de-DE"/>
        </w:rPr>
        <w:t>,</w:t>
      </w:r>
      <w:r w:rsidR="00536A8C">
        <w:rPr>
          <w:lang w:val="de-DE"/>
        </w:rPr>
        <w:t xml:space="preserve"> 68/18</w:t>
      </w:r>
      <w:r w:rsidR="00F81FBD">
        <w:rPr>
          <w:lang w:val="de-DE"/>
        </w:rPr>
        <w:t>,</w:t>
      </w:r>
      <w:r w:rsidR="00E40E21">
        <w:rPr>
          <w:lang w:val="de-DE"/>
        </w:rPr>
        <w:t xml:space="preserve"> </w:t>
      </w:r>
      <w:r w:rsidR="00F81FBD">
        <w:rPr>
          <w:lang w:val="de-DE"/>
        </w:rPr>
        <w:t>98/19 i 64/20</w:t>
      </w:r>
      <w:r>
        <w:rPr>
          <w:lang w:val="de-DE"/>
        </w:rPr>
        <w:t>)</w:t>
      </w:r>
      <w:r>
        <w:rPr>
          <w:sz w:val="22"/>
          <w:szCs w:val="22"/>
        </w:rPr>
        <w:t xml:space="preserve">, Školski odbor na sjednici održanoj </w:t>
      </w:r>
      <w:r w:rsidR="00F32285">
        <w:rPr>
          <w:sz w:val="22"/>
          <w:szCs w:val="22"/>
        </w:rPr>
        <w:t>--</w:t>
      </w:r>
      <w:r w:rsidR="0087507C">
        <w:rPr>
          <w:sz w:val="22"/>
          <w:szCs w:val="22"/>
        </w:rPr>
        <w:t>.</w:t>
      </w:r>
      <w:r w:rsidR="00F32285">
        <w:rPr>
          <w:sz w:val="22"/>
          <w:szCs w:val="22"/>
        </w:rPr>
        <w:t>12</w:t>
      </w:r>
      <w:r w:rsidR="0087507C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F32285">
        <w:rPr>
          <w:sz w:val="22"/>
          <w:szCs w:val="22"/>
        </w:rPr>
        <w:t>20</w:t>
      </w:r>
      <w:r>
        <w:rPr>
          <w:sz w:val="22"/>
          <w:szCs w:val="22"/>
        </w:rPr>
        <w:t xml:space="preserve">. godine na prijedlog Učiteljskog vijeća  i ravnatelja donosi </w:t>
      </w:r>
    </w:p>
    <w:p w14:paraId="672A6659" w14:textId="77777777" w:rsidR="001B2DE6" w:rsidRDefault="001B2DE6" w:rsidP="001B2DE6">
      <w:pPr>
        <w:jc w:val="center"/>
        <w:rPr>
          <w:rFonts w:ascii="Arial" w:hAnsi="Arial" w:cs="Arial"/>
          <w:b/>
          <w:sz w:val="24"/>
        </w:rPr>
      </w:pPr>
    </w:p>
    <w:p w14:paraId="0A37501D" w14:textId="77777777" w:rsidR="001B2DE6" w:rsidRDefault="001B2DE6" w:rsidP="001B2DE6">
      <w:pPr>
        <w:jc w:val="center"/>
        <w:rPr>
          <w:rFonts w:ascii="Arial" w:hAnsi="Arial" w:cs="Arial"/>
          <w:b/>
          <w:sz w:val="24"/>
        </w:rPr>
      </w:pPr>
    </w:p>
    <w:p w14:paraId="5DAB6C7B" w14:textId="77777777" w:rsidR="001B2DE6" w:rsidRDefault="001B2DE6" w:rsidP="001B2DE6">
      <w:pPr>
        <w:jc w:val="center"/>
        <w:rPr>
          <w:rFonts w:ascii="Arial" w:hAnsi="Arial" w:cs="Arial"/>
          <w:b/>
          <w:sz w:val="24"/>
        </w:rPr>
      </w:pPr>
    </w:p>
    <w:p w14:paraId="02EB378F" w14:textId="77777777" w:rsidR="001B2DE6" w:rsidRDefault="001B2DE6" w:rsidP="001B2DE6">
      <w:pPr>
        <w:jc w:val="center"/>
        <w:rPr>
          <w:rFonts w:ascii="Arial" w:hAnsi="Arial" w:cs="Arial"/>
          <w:b/>
          <w:sz w:val="24"/>
        </w:rPr>
      </w:pPr>
    </w:p>
    <w:p w14:paraId="6A05A809" w14:textId="77777777" w:rsidR="001B2DE6" w:rsidRDefault="001B2DE6" w:rsidP="001B2DE6">
      <w:pPr>
        <w:jc w:val="center"/>
        <w:rPr>
          <w:rFonts w:ascii="Arial" w:hAnsi="Arial" w:cs="Arial"/>
          <w:b/>
          <w:sz w:val="24"/>
        </w:rPr>
      </w:pPr>
    </w:p>
    <w:p w14:paraId="5A39BBE3" w14:textId="77777777" w:rsidR="001B2DE6" w:rsidRDefault="001B2DE6" w:rsidP="001B2DE6">
      <w:pPr>
        <w:jc w:val="center"/>
        <w:rPr>
          <w:rFonts w:ascii="Arial" w:hAnsi="Arial" w:cs="Arial"/>
          <w:b/>
          <w:sz w:val="24"/>
        </w:rPr>
      </w:pPr>
    </w:p>
    <w:p w14:paraId="41C8F396" w14:textId="77777777" w:rsidR="001B2DE6" w:rsidRDefault="001B2DE6" w:rsidP="001B2DE6">
      <w:pPr>
        <w:jc w:val="center"/>
        <w:rPr>
          <w:rFonts w:ascii="Arial" w:hAnsi="Arial" w:cs="Arial"/>
          <w:b/>
          <w:sz w:val="24"/>
        </w:rPr>
      </w:pPr>
    </w:p>
    <w:p w14:paraId="43E2B863" w14:textId="77777777" w:rsidR="001B2DE6" w:rsidRDefault="00536A8C" w:rsidP="001B2DE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IZMJENE I DOPUNE</w:t>
      </w:r>
      <w:r w:rsidR="001B2DE6">
        <w:rPr>
          <w:rFonts w:ascii="Arial" w:hAnsi="Arial" w:cs="Arial"/>
          <w:b/>
          <w:sz w:val="28"/>
        </w:rPr>
        <w:t xml:space="preserve"> ŠKOLSKOG KURIKULA </w:t>
      </w:r>
    </w:p>
    <w:p w14:paraId="4EC6BE2E" w14:textId="77777777" w:rsidR="001B2DE6" w:rsidRDefault="001B2DE6" w:rsidP="001B2DE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MODIFICHE ED INTEGRAZIONI AL CURRICOLO SCOLASTICO</w:t>
      </w:r>
    </w:p>
    <w:p w14:paraId="185A25BA" w14:textId="77777777" w:rsidR="001B2DE6" w:rsidRDefault="001B2DE6" w:rsidP="001B2DE6">
      <w:pPr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šk</w:t>
      </w:r>
      <w:proofErr w:type="spellEnd"/>
      <w:r>
        <w:rPr>
          <w:rFonts w:ascii="Arial" w:hAnsi="Arial" w:cs="Arial"/>
          <w:b/>
          <w:sz w:val="28"/>
        </w:rPr>
        <w:t xml:space="preserve"> god 20</w:t>
      </w:r>
      <w:r w:rsidR="00F32285">
        <w:rPr>
          <w:rFonts w:ascii="Arial" w:hAnsi="Arial" w:cs="Arial"/>
          <w:b/>
          <w:sz w:val="28"/>
        </w:rPr>
        <w:t>20</w:t>
      </w:r>
      <w:r>
        <w:rPr>
          <w:rFonts w:ascii="Arial" w:hAnsi="Arial" w:cs="Arial"/>
          <w:b/>
          <w:sz w:val="28"/>
        </w:rPr>
        <w:t>./20</w:t>
      </w:r>
      <w:r w:rsidR="00F32285">
        <w:rPr>
          <w:rFonts w:ascii="Arial" w:hAnsi="Arial" w:cs="Arial"/>
          <w:b/>
          <w:sz w:val="28"/>
        </w:rPr>
        <w:t>21</w:t>
      </w:r>
      <w:r>
        <w:rPr>
          <w:rFonts w:ascii="Arial" w:hAnsi="Arial" w:cs="Arial"/>
          <w:b/>
          <w:sz w:val="28"/>
        </w:rPr>
        <w:t xml:space="preserve">. - a </w:t>
      </w:r>
      <w:proofErr w:type="spellStart"/>
      <w:r>
        <w:rPr>
          <w:rFonts w:ascii="Arial" w:hAnsi="Arial" w:cs="Arial"/>
          <w:b/>
          <w:sz w:val="28"/>
        </w:rPr>
        <w:t>sc</w:t>
      </w:r>
      <w:proofErr w:type="spellEnd"/>
      <w:r>
        <w:rPr>
          <w:rFonts w:ascii="Arial" w:hAnsi="Arial" w:cs="Arial"/>
          <w:b/>
          <w:sz w:val="28"/>
        </w:rPr>
        <w:t xml:space="preserve"> 20</w:t>
      </w:r>
      <w:r w:rsidR="00F32285">
        <w:rPr>
          <w:rFonts w:ascii="Arial" w:hAnsi="Arial" w:cs="Arial"/>
          <w:b/>
          <w:sz w:val="28"/>
        </w:rPr>
        <w:t>20</w:t>
      </w:r>
      <w:r>
        <w:rPr>
          <w:rFonts w:ascii="Arial" w:hAnsi="Arial" w:cs="Arial"/>
          <w:b/>
          <w:sz w:val="28"/>
        </w:rPr>
        <w:t>/20</w:t>
      </w:r>
      <w:r w:rsidR="00F32285">
        <w:rPr>
          <w:rFonts w:ascii="Arial" w:hAnsi="Arial" w:cs="Arial"/>
          <w:b/>
          <w:sz w:val="28"/>
        </w:rPr>
        <w:t>21</w:t>
      </w:r>
    </w:p>
    <w:p w14:paraId="72A3D3EC" w14:textId="77777777" w:rsidR="001B2DE6" w:rsidRDefault="001B2DE6" w:rsidP="001B2DE6">
      <w:pPr>
        <w:rPr>
          <w:rFonts w:ascii="Arial" w:hAnsi="Arial" w:cs="Arial"/>
          <w:b/>
          <w:sz w:val="28"/>
        </w:rPr>
      </w:pPr>
    </w:p>
    <w:p w14:paraId="0D0B940D" w14:textId="77777777" w:rsidR="001B2DE6" w:rsidRDefault="001B2DE6" w:rsidP="001B2DE6">
      <w:pPr>
        <w:rPr>
          <w:rFonts w:ascii="Arial" w:hAnsi="Arial" w:cs="Arial"/>
          <w:b/>
          <w:sz w:val="24"/>
        </w:rPr>
      </w:pPr>
    </w:p>
    <w:p w14:paraId="0E27B00A" w14:textId="77777777" w:rsidR="001B2DE6" w:rsidRDefault="001B2DE6" w:rsidP="001B2DE6">
      <w:pPr>
        <w:rPr>
          <w:rFonts w:ascii="Arial" w:hAnsi="Arial" w:cs="Arial"/>
          <w:b/>
          <w:sz w:val="24"/>
        </w:rPr>
      </w:pPr>
    </w:p>
    <w:p w14:paraId="60061E4C" w14:textId="77777777" w:rsidR="001B2DE6" w:rsidRDefault="001B2DE6" w:rsidP="001B2DE6">
      <w:pPr>
        <w:rPr>
          <w:rFonts w:ascii="Arial" w:hAnsi="Arial" w:cs="Arial"/>
          <w:b/>
          <w:sz w:val="24"/>
        </w:rPr>
      </w:pPr>
    </w:p>
    <w:p w14:paraId="44EAFD9C" w14:textId="77777777" w:rsidR="001B2DE6" w:rsidRDefault="001B2DE6" w:rsidP="001B2DE6">
      <w:pPr>
        <w:rPr>
          <w:rFonts w:ascii="Arial" w:hAnsi="Arial" w:cs="Arial"/>
          <w:b/>
          <w:sz w:val="24"/>
        </w:rPr>
      </w:pPr>
    </w:p>
    <w:p w14:paraId="4B94D5A5" w14:textId="77777777" w:rsidR="001B2DE6" w:rsidRDefault="001B2DE6" w:rsidP="001B2DE6">
      <w:pPr>
        <w:rPr>
          <w:rFonts w:ascii="Arial" w:hAnsi="Arial" w:cs="Arial"/>
          <w:b/>
          <w:sz w:val="24"/>
        </w:rPr>
      </w:pPr>
    </w:p>
    <w:p w14:paraId="3DEEC669" w14:textId="77777777" w:rsidR="001B2DE6" w:rsidRDefault="001B2DE6" w:rsidP="001B2DE6">
      <w:pPr>
        <w:rPr>
          <w:rFonts w:ascii="Arial" w:hAnsi="Arial" w:cs="Arial"/>
          <w:b/>
          <w:sz w:val="24"/>
        </w:rPr>
      </w:pPr>
    </w:p>
    <w:p w14:paraId="3656B9AB" w14:textId="77777777" w:rsidR="001B2DE6" w:rsidRDefault="001B2DE6" w:rsidP="001B2DE6">
      <w:pPr>
        <w:rPr>
          <w:rFonts w:ascii="Arial" w:hAnsi="Arial" w:cs="Arial"/>
          <w:b/>
          <w:sz w:val="24"/>
        </w:rPr>
      </w:pPr>
    </w:p>
    <w:p w14:paraId="6AB9DEB6" w14:textId="77777777" w:rsidR="001B2DE6" w:rsidRDefault="00536A8C" w:rsidP="001B2DE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Pod</w:t>
      </w:r>
      <w:r w:rsidR="000115BE">
        <w:rPr>
          <w:rFonts w:ascii="Arial" w:hAnsi="Arial" w:cs="Arial"/>
          <w:b/>
          <w:sz w:val="24"/>
        </w:rPr>
        <w:t xml:space="preserve"> „1.5</w:t>
      </w:r>
      <w:r>
        <w:rPr>
          <w:rFonts w:ascii="Arial" w:hAnsi="Arial" w:cs="Arial"/>
          <w:b/>
          <w:sz w:val="24"/>
        </w:rPr>
        <w:t xml:space="preserve"> </w:t>
      </w:r>
      <w:r w:rsidR="000115BE">
        <w:rPr>
          <w:rFonts w:ascii="Arial" w:hAnsi="Arial" w:cs="Arial"/>
          <w:b/>
          <w:sz w:val="24"/>
        </w:rPr>
        <w:t>Projekti-</w:t>
      </w:r>
      <w:proofErr w:type="spellStart"/>
      <w:r w:rsidR="000115BE">
        <w:rPr>
          <w:rFonts w:ascii="Arial" w:hAnsi="Arial" w:cs="Arial"/>
          <w:b/>
          <w:sz w:val="24"/>
        </w:rPr>
        <w:t>Progetti</w:t>
      </w:r>
      <w:proofErr w:type="spellEnd"/>
      <w:r w:rsidR="000115BE">
        <w:rPr>
          <w:rFonts w:ascii="Arial" w:hAnsi="Arial" w:cs="Arial"/>
          <w:b/>
          <w:sz w:val="24"/>
        </w:rPr>
        <w:t>“</w:t>
      </w:r>
      <w:r>
        <w:rPr>
          <w:rFonts w:ascii="Arial" w:hAnsi="Arial" w:cs="Arial"/>
          <w:b/>
          <w:sz w:val="24"/>
        </w:rPr>
        <w:t xml:space="preserve"> dodaj</w:t>
      </w:r>
      <w:r w:rsidR="000115BE">
        <w:rPr>
          <w:rFonts w:ascii="Arial" w:hAnsi="Arial" w:cs="Arial"/>
          <w:b/>
          <w:sz w:val="24"/>
        </w:rPr>
        <w:t>u</w:t>
      </w:r>
      <w:r w:rsidR="001B2DE6">
        <w:rPr>
          <w:rFonts w:ascii="Arial" w:hAnsi="Arial" w:cs="Arial"/>
          <w:b/>
          <w:sz w:val="24"/>
        </w:rPr>
        <w:t xml:space="preserve"> se </w:t>
      </w:r>
      <w:r w:rsidR="000115BE">
        <w:rPr>
          <w:rFonts w:ascii="Arial" w:hAnsi="Arial" w:cs="Arial"/>
          <w:b/>
          <w:sz w:val="24"/>
        </w:rPr>
        <w:t xml:space="preserve">četiri projekta </w:t>
      </w:r>
      <w:r w:rsidR="001B2DE6">
        <w:rPr>
          <w:rFonts w:ascii="Arial" w:hAnsi="Arial" w:cs="Arial"/>
          <w:b/>
          <w:sz w:val="24"/>
        </w:rPr>
        <w:t xml:space="preserve">na str. </w:t>
      </w:r>
      <w:r w:rsidR="000115BE">
        <w:rPr>
          <w:rFonts w:ascii="Arial" w:hAnsi="Arial" w:cs="Arial"/>
          <w:b/>
          <w:sz w:val="24"/>
        </w:rPr>
        <w:t>87</w:t>
      </w:r>
      <w:r w:rsidR="001B2DE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koji</w:t>
      </w:r>
      <w:r w:rsidR="001B2DE6">
        <w:rPr>
          <w:rFonts w:ascii="Arial" w:hAnsi="Arial" w:cs="Arial"/>
          <w:b/>
          <w:sz w:val="24"/>
        </w:rPr>
        <w:t xml:space="preserve"> glas</w:t>
      </w:r>
      <w:r w:rsidR="000115BE">
        <w:rPr>
          <w:rFonts w:ascii="Arial" w:hAnsi="Arial" w:cs="Arial"/>
          <w:b/>
          <w:sz w:val="24"/>
        </w:rPr>
        <w:t>e</w:t>
      </w:r>
      <w:r w:rsidR="001B2DE6">
        <w:rPr>
          <w:rFonts w:ascii="Arial" w:hAnsi="Arial" w:cs="Arial"/>
          <w:b/>
          <w:sz w:val="24"/>
        </w:rPr>
        <w:t>:</w:t>
      </w:r>
    </w:p>
    <w:p w14:paraId="45FB0818" w14:textId="77777777" w:rsidR="001B2DE6" w:rsidRDefault="001B2DE6" w:rsidP="001B2DE6">
      <w:pPr>
        <w:rPr>
          <w:rFonts w:ascii="Arial" w:hAnsi="Arial" w:cs="Arial"/>
          <w:b/>
          <w:sz w:val="24"/>
        </w:rPr>
      </w:pPr>
    </w:p>
    <w:p w14:paraId="049F31CB" w14:textId="77777777" w:rsidR="001B2DE6" w:rsidRDefault="001B2DE6"/>
    <w:p w14:paraId="53128261" w14:textId="77777777" w:rsidR="000115BE" w:rsidRDefault="000115BE"/>
    <w:p w14:paraId="62486C05" w14:textId="77777777" w:rsidR="00F32285" w:rsidRDefault="00F32285"/>
    <w:p w14:paraId="4101652C" w14:textId="77777777" w:rsidR="001B2DE6" w:rsidRDefault="001B2DE6"/>
    <w:p w14:paraId="008B6C69" w14:textId="564E77F2" w:rsidR="609FB315" w:rsidRDefault="609FB315" w:rsidP="609FB315"/>
    <w:p w14:paraId="39FE430F" w14:textId="3F831D99" w:rsidR="609FB315" w:rsidRDefault="609FB315" w:rsidP="609FB315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2"/>
        <w:gridCol w:w="6894"/>
      </w:tblGrid>
      <w:tr w:rsidR="00F32285" w14:paraId="7124F7BE" w14:textId="77777777" w:rsidTr="00792665">
        <w:trPr>
          <w:trHeight w:val="567"/>
        </w:trPr>
        <w:tc>
          <w:tcPr>
            <w:tcW w:w="2166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8B31F" w14:textId="77777777" w:rsidR="00F32285" w:rsidRDefault="00F32285" w:rsidP="00792665">
            <w:pPr>
              <w:spacing w:after="0" w:line="240" w:lineRule="auto"/>
            </w:pPr>
            <w:bookmarkStart w:id="1" w:name="_Hlk58829414"/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Nome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D515" w14:textId="77777777" w:rsidR="00F32285" w:rsidRPr="00B90915" w:rsidRDefault="00F32285" w:rsidP="00792665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hr-HR"/>
              </w:rPr>
            </w:pPr>
            <w:r w:rsidRPr="00B90915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hr-HR"/>
              </w:rPr>
              <w:t>ERASMUS+ ETWINNING PROJEKT: DON’T BE BULLY BE MY BUDDY (ZORBA OLMA DOSTUM OL)</w:t>
            </w:r>
          </w:p>
          <w:p w14:paraId="63A2004A" w14:textId="77777777" w:rsidR="00F32285" w:rsidRPr="00B90915" w:rsidRDefault="00F32285" w:rsidP="00792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IL BULLISMO</w:t>
            </w:r>
          </w:p>
        </w:tc>
      </w:tr>
      <w:tr w:rsidR="00F32285" w14:paraId="29789414" w14:textId="77777777" w:rsidTr="00792665">
        <w:trPr>
          <w:trHeight w:val="640"/>
        </w:trPr>
        <w:tc>
          <w:tcPr>
            <w:tcW w:w="2166" w:type="dxa"/>
            <w:tcBorders>
              <w:top w:val="single" w:sz="18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1FC6D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Obiettivi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single" w:sz="18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CAFD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Diventare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consapevoli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del problema di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bullismo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imparare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i metodi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per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prevenirlo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attraverso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laboratori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e la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collaborazione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con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coetanei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di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diversi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paesi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32285" w14:paraId="28C3AF56" w14:textId="77777777" w:rsidTr="00792665">
        <w:trPr>
          <w:trHeight w:val="1348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1DFC" w14:textId="77777777" w:rsidR="00F32285" w:rsidRDefault="00F32285" w:rsidP="00792665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Fini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ED99D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Educare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gli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alunni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del problema del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bullismo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consigliarli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come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comportarsi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in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date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situazioni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sviluppare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empatia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tra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gli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alunni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collaborare,lavorare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in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squadra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attraverso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laboratori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diminuire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le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situazioni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critiche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capire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l'importanza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del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aiuto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tra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gli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alunni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rafforzare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il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clima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positivo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nella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scuola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rafforzare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la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sensazione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dell'appartenenza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alla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comunita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' </w:t>
            </w:r>
          </w:p>
        </w:tc>
      </w:tr>
      <w:tr w:rsidR="00F32285" w14:paraId="2D5B182A" w14:textId="77777777" w:rsidTr="00792665">
        <w:trPr>
          <w:trHeight w:val="805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BBC4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Responsabile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e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alunni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destinatari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al</w:t>
            </w:r>
            <w:proofErr w:type="spellEnd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AD9C5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L'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insegnante</w:t>
            </w:r>
            <w:proofErr w:type="spellEnd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di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lingua</w:t>
            </w:r>
            <w:proofErr w:type="spellEnd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inglese</w:t>
            </w:r>
            <w:proofErr w:type="spellEnd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Jasna Moscarda e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gli</w:t>
            </w:r>
            <w:proofErr w:type="spellEnd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alunni</w:t>
            </w:r>
            <w:proofErr w:type="spellEnd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della 5.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classe</w:t>
            </w:r>
            <w:proofErr w:type="spellEnd"/>
          </w:p>
        </w:tc>
      </w:tr>
      <w:tr w:rsidR="00F32285" w14:paraId="1A80D21A" w14:textId="77777777" w:rsidTr="00792665">
        <w:trPr>
          <w:trHeight w:val="803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1800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Modalità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di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realizzazione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7686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La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piattaforma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eTwinning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fa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parte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del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programma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Erasmus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+,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societa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'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dell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scuole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dell'Europa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. In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questo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progetto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apparte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la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nostra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scuola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come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l'unico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rappresentante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della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Croazia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partecipano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anche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Italia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(2),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Polonia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(2),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Romania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(1) e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Turchia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(10). </w:t>
            </w:r>
          </w:p>
        </w:tc>
      </w:tr>
      <w:tr w:rsidR="00F32285" w14:paraId="11E66357" w14:textId="77777777" w:rsidTr="00792665">
        <w:trPr>
          <w:trHeight w:val="509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7126" w14:textId="77777777" w:rsidR="00F32285" w:rsidRDefault="00F32285" w:rsidP="00792665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Data e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luogo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di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realizzazione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dell'attività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AC6D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novembre 2020 –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febbraio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90915">
              <w:rPr>
                <w:rFonts w:ascii="Times New Roman" w:eastAsia="Arial" w:hAnsi="Times New Roman"/>
                <w:sz w:val="20"/>
                <w:szCs w:val="20"/>
                <w:lang w:eastAsia="hr-HR"/>
              </w:rPr>
              <w:t>2021</w:t>
            </w:r>
          </w:p>
        </w:tc>
      </w:tr>
      <w:tr w:rsidR="00F32285" w14:paraId="638D93EF" w14:textId="77777777" w:rsidTr="00792665">
        <w:trPr>
          <w:trHeight w:val="553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D87D0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Risorse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finanziarie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3113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90915">
              <w:rPr>
                <w:rFonts w:ascii="Times New Roman" w:hAnsi="Times New Roman"/>
                <w:sz w:val="24"/>
                <w:szCs w:val="24"/>
              </w:rPr>
              <w:t>Non</w:t>
            </w:r>
            <w:proofErr w:type="spellEnd"/>
            <w:r w:rsidRPr="00B90915">
              <w:rPr>
                <w:rFonts w:ascii="Times New Roman" w:hAnsi="Times New Roman"/>
                <w:sz w:val="24"/>
                <w:szCs w:val="24"/>
              </w:rPr>
              <w:t xml:space="preserve"> si </w:t>
            </w:r>
            <w:proofErr w:type="spellStart"/>
            <w:r w:rsidRPr="00B90915">
              <w:rPr>
                <w:rFonts w:ascii="Times New Roman" w:hAnsi="Times New Roman"/>
                <w:sz w:val="24"/>
                <w:szCs w:val="24"/>
              </w:rPr>
              <w:t>prevedono</w:t>
            </w:r>
            <w:proofErr w:type="spellEnd"/>
            <w:r w:rsidRPr="00B9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915">
              <w:rPr>
                <w:rFonts w:ascii="Times New Roman" w:hAnsi="Times New Roman"/>
                <w:sz w:val="24"/>
                <w:szCs w:val="24"/>
              </w:rPr>
              <w:t>spese</w:t>
            </w:r>
            <w:proofErr w:type="spellEnd"/>
          </w:p>
        </w:tc>
      </w:tr>
      <w:tr w:rsidR="00F32285" w14:paraId="19A57529" w14:textId="77777777" w:rsidTr="00792665">
        <w:trPr>
          <w:trHeight w:val="386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F6930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Modalità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di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verifica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e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l'utilizzo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dei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risultati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della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valutazione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CC4F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Evaluazione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diffusione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incontri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virtuali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con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partner del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progetto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discussione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laboratori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realizzazione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di slogan, logo, drama,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lettura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di libri su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empatia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giochi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concorsi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di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pittura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addattamenti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musicali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panelli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di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discussione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bookmarkEnd w:id="1"/>
    </w:tbl>
    <w:p w14:paraId="4B99056E" w14:textId="77777777" w:rsidR="00F32285" w:rsidRDefault="00F32285" w:rsidP="00F32285"/>
    <w:p w14:paraId="1299C43A" w14:textId="77777777" w:rsidR="00D76537" w:rsidRDefault="00D76537" w:rsidP="00F32285"/>
    <w:p w14:paraId="4DDBEF00" w14:textId="77777777" w:rsidR="00D76537" w:rsidRDefault="00D76537" w:rsidP="00F32285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2"/>
        <w:gridCol w:w="6894"/>
      </w:tblGrid>
      <w:tr w:rsidR="00F32285" w14:paraId="0611333F" w14:textId="77777777" w:rsidTr="00792665">
        <w:trPr>
          <w:trHeight w:val="365"/>
        </w:trPr>
        <w:tc>
          <w:tcPr>
            <w:tcW w:w="2166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4ED40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Nome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4EA2" w14:textId="77777777" w:rsidR="00F32285" w:rsidRPr="00260409" w:rsidRDefault="00F32285" w:rsidP="00792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90915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hr-HR"/>
              </w:rPr>
              <w:t>WAKELET – STUDENT AMBASSADOR PROGRAM</w:t>
            </w:r>
          </w:p>
        </w:tc>
      </w:tr>
      <w:tr w:rsidR="00F32285" w14:paraId="32886329" w14:textId="77777777" w:rsidTr="00792665">
        <w:trPr>
          <w:trHeight w:val="23"/>
        </w:trPr>
        <w:tc>
          <w:tcPr>
            <w:tcW w:w="2166" w:type="dxa"/>
            <w:tcBorders>
              <w:top w:val="single" w:sz="18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76347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Obiettivi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single" w:sz="18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0497B" w14:textId="77777777" w:rsidR="00F32285" w:rsidRPr="00563F2F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>Laboratori</w:t>
            </w:r>
            <w:proofErr w:type="spellEnd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>attraverso</w:t>
            </w:r>
            <w:proofErr w:type="spellEnd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>piattaforma</w:t>
            </w:r>
            <w:proofErr w:type="spellEnd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>Wakelet</w:t>
            </w:r>
            <w:proofErr w:type="spellEnd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>gli</w:t>
            </w:r>
            <w:proofErr w:type="spellEnd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>alunni</w:t>
            </w:r>
            <w:proofErr w:type="spellEnd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>diventano</w:t>
            </w:r>
            <w:proofErr w:type="spellEnd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>gli</w:t>
            </w:r>
            <w:proofErr w:type="spellEnd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>ambasciatori</w:t>
            </w:r>
            <w:proofErr w:type="spellEnd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del </w:t>
            </w:r>
            <w:proofErr w:type="spellStart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>programma</w:t>
            </w:r>
            <w:proofErr w:type="spellEnd"/>
            <w:r w:rsidRPr="00563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32285" w14:paraId="08C8B1A1" w14:textId="77777777" w:rsidTr="00792665">
        <w:trPr>
          <w:trHeight w:val="1499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2CD77" w14:textId="77777777" w:rsidR="00F32285" w:rsidRDefault="00F32285" w:rsidP="00792665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Fini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7455" w14:textId="77777777" w:rsidR="00F32285" w:rsidRPr="00563F2F" w:rsidRDefault="00F32285" w:rsidP="00792665">
            <w:pPr>
              <w:pStyle w:val="StandardWeb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Attraverso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training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guidati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programma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modo moderno, </w:t>
            </w:r>
            <w:proofErr w:type="spellStart"/>
            <w:r>
              <w:rPr>
                <w:color w:val="000000"/>
              </w:rPr>
              <w:t>dinamico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alunni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</w:t>
            </w:r>
            <w:r w:rsidRPr="00563F2F">
              <w:rPr>
                <w:color w:val="000000"/>
              </w:rPr>
              <w:t>viluppa</w:t>
            </w:r>
            <w:r>
              <w:rPr>
                <w:color w:val="000000"/>
              </w:rPr>
              <w:t>no</w:t>
            </w:r>
            <w:proofErr w:type="spellEnd"/>
            <w:r w:rsidRPr="00563F2F">
              <w:rPr>
                <w:color w:val="000000"/>
              </w:rPr>
              <w:t xml:space="preserve"> </w:t>
            </w:r>
            <w:proofErr w:type="spellStart"/>
            <w:r w:rsidRPr="00563F2F">
              <w:rPr>
                <w:color w:val="000000"/>
              </w:rPr>
              <w:t>le</w:t>
            </w:r>
            <w:proofErr w:type="spellEnd"/>
            <w:r w:rsidRPr="00563F2F">
              <w:rPr>
                <w:color w:val="000000"/>
              </w:rPr>
              <w:t xml:space="preserve"> </w:t>
            </w:r>
            <w:proofErr w:type="spellStart"/>
            <w:r w:rsidRPr="00563F2F">
              <w:rPr>
                <w:color w:val="000000"/>
              </w:rPr>
              <w:t>competenze</w:t>
            </w:r>
            <w:proofErr w:type="spellEnd"/>
            <w:r w:rsidRPr="00563F2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istruttive</w:t>
            </w:r>
            <w:proofErr w:type="spellEnd"/>
            <w:r>
              <w:rPr>
                <w:color w:val="000000"/>
              </w:rPr>
              <w:t xml:space="preserve"> </w:t>
            </w:r>
            <w:r w:rsidRPr="00563F2F">
              <w:rPr>
                <w:color w:val="000000"/>
              </w:rPr>
              <w:t xml:space="preserve">del </w:t>
            </w:r>
            <w:proofErr w:type="spellStart"/>
            <w:r w:rsidRPr="00563F2F">
              <w:rPr>
                <w:color w:val="000000"/>
              </w:rPr>
              <w:t>pensiero</w:t>
            </w:r>
            <w:proofErr w:type="spellEnd"/>
            <w:r w:rsidRPr="00563F2F">
              <w:rPr>
                <w:color w:val="000000"/>
              </w:rPr>
              <w:t xml:space="preserve"> </w:t>
            </w:r>
            <w:proofErr w:type="spellStart"/>
            <w:r w:rsidRPr="00563F2F">
              <w:rPr>
                <w:color w:val="000000"/>
              </w:rPr>
              <w:t>critico</w:t>
            </w:r>
            <w:proofErr w:type="spellEnd"/>
            <w:r w:rsidRPr="00563F2F">
              <w:rPr>
                <w:color w:val="000000"/>
              </w:rPr>
              <w:t xml:space="preserve">, </w:t>
            </w:r>
            <w:proofErr w:type="spellStart"/>
            <w:r w:rsidRPr="00563F2F">
              <w:rPr>
                <w:color w:val="000000"/>
              </w:rPr>
              <w:t>creativita</w:t>
            </w:r>
            <w:proofErr w:type="spellEnd"/>
            <w:r w:rsidRPr="00563F2F">
              <w:rPr>
                <w:color w:val="000000"/>
              </w:rPr>
              <w:t xml:space="preserve">', </w:t>
            </w:r>
            <w:proofErr w:type="spellStart"/>
            <w:r w:rsidRPr="00563F2F">
              <w:rPr>
                <w:color w:val="000000"/>
              </w:rPr>
              <w:t>collaborazione</w:t>
            </w:r>
            <w:proofErr w:type="spellEnd"/>
            <w:r w:rsidRPr="00563F2F">
              <w:rPr>
                <w:color w:val="000000"/>
              </w:rPr>
              <w:t xml:space="preserve">, </w:t>
            </w:r>
            <w:proofErr w:type="spellStart"/>
            <w:r w:rsidRPr="00563F2F">
              <w:rPr>
                <w:color w:val="000000"/>
              </w:rPr>
              <w:t>comunicazione</w:t>
            </w:r>
            <w:proofErr w:type="spellEnd"/>
            <w:r w:rsidRPr="00563F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diseminazione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implementazione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sono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r>
              <w:rPr>
                <w:color w:val="000000"/>
              </w:rPr>
              <w:t>laboratori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completare</w:t>
            </w:r>
            <w:proofErr w:type="spellEnd"/>
            <w:r>
              <w:rPr>
                <w:color w:val="000000"/>
              </w:rPr>
              <w:t xml:space="preserve">: </w:t>
            </w:r>
            <w:r w:rsidRPr="00563F2F">
              <w:rPr>
                <w:color w:val="000000"/>
              </w:rPr>
              <w:t xml:space="preserve">1. </w:t>
            </w:r>
            <w:proofErr w:type="spellStart"/>
            <w:r w:rsidRPr="00563F2F">
              <w:rPr>
                <w:color w:val="000000"/>
              </w:rPr>
              <w:t>Curation</w:t>
            </w:r>
            <w:proofErr w:type="spellEnd"/>
            <w:r w:rsidRPr="00563F2F">
              <w:rPr>
                <w:color w:val="000000"/>
              </w:rPr>
              <w:t xml:space="preserve"> - </w:t>
            </w:r>
            <w:proofErr w:type="spellStart"/>
            <w:r w:rsidRPr="00563F2F">
              <w:rPr>
                <w:color w:val="000000"/>
              </w:rPr>
              <w:t>all</w:t>
            </w:r>
            <w:proofErr w:type="spellEnd"/>
            <w:r w:rsidRPr="00563F2F">
              <w:rPr>
                <w:color w:val="000000"/>
              </w:rPr>
              <w:t xml:space="preserve"> </w:t>
            </w:r>
            <w:proofErr w:type="spellStart"/>
            <w:r w:rsidRPr="00563F2F">
              <w:rPr>
                <w:color w:val="000000"/>
              </w:rPr>
              <w:t>about</w:t>
            </w:r>
            <w:proofErr w:type="spellEnd"/>
            <w:r w:rsidRPr="00563F2F">
              <w:rPr>
                <w:color w:val="000000"/>
              </w:rPr>
              <w:t xml:space="preserve"> me, 2.Critical </w:t>
            </w:r>
            <w:proofErr w:type="spellStart"/>
            <w:r w:rsidRPr="00563F2F">
              <w:rPr>
                <w:color w:val="000000"/>
              </w:rPr>
              <w:t>thinking</w:t>
            </w:r>
            <w:proofErr w:type="spellEnd"/>
            <w:r w:rsidRPr="00563F2F">
              <w:rPr>
                <w:color w:val="000000"/>
              </w:rPr>
              <w:t xml:space="preserve"> - </w:t>
            </w:r>
            <w:proofErr w:type="spellStart"/>
            <w:r w:rsidRPr="00563F2F">
              <w:rPr>
                <w:color w:val="000000"/>
              </w:rPr>
              <w:t>perspective</w:t>
            </w:r>
            <w:proofErr w:type="spellEnd"/>
            <w:r w:rsidRPr="00563F2F">
              <w:rPr>
                <w:color w:val="000000"/>
              </w:rPr>
              <w:t xml:space="preserve">, 3.Creativity - design </w:t>
            </w:r>
            <w:proofErr w:type="spellStart"/>
            <w:r w:rsidRPr="00563F2F">
              <w:rPr>
                <w:color w:val="000000"/>
              </w:rPr>
              <w:t>it</w:t>
            </w:r>
            <w:proofErr w:type="spellEnd"/>
            <w:r w:rsidRPr="00563F2F">
              <w:rPr>
                <w:color w:val="000000"/>
              </w:rPr>
              <w:t xml:space="preserve">, 4.Collaboration - </w:t>
            </w:r>
            <w:proofErr w:type="spellStart"/>
            <w:r w:rsidRPr="00563F2F">
              <w:rPr>
                <w:color w:val="000000"/>
              </w:rPr>
              <w:t>team</w:t>
            </w:r>
            <w:proofErr w:type="spellEnd"/>
            <w:r w:rsidRPr="00563F2F">
              <w:rPr>
                <w:color w:val="000000"/>
              </w:rPr>
              <w:t xml:space="preserve"> </w:t>
            </w:r>
            <w:proofErr w:type="spellStart"/>
            <w:r w:rsidRPr="00563F2F">
              <w:rPr>
                <w:color w:val="000000"/>
              </w:rPr>
              <w:t>playlist</w:t>
            </w:r>
            <w:proofErr w:type="spellEnd"/>
            <w:r w:rsidRPr="00563F2F">
              <w:rPr>
                <w:color w:val="000000"/>
              </w:rPr>
              <w:t xml:space="preserve">, 5. </w:t>
            </w:r>
            <w:proofErr w:type="spellStart"/>
            <w:r w:rsidRPr="00563F2F">
              <w:rPr>
                <w:color w:val="000000"/>
              </w:rPr>
              <w:t>Communication</w:t>
            </w:r>
            <w:proofErr w:type="spellEnd"/>
            <w:r w:rsidRPr="00563F2F">
              <w:rPr>
                <w:color w:val="000000"/>
              </w:rPr>
              <w:t xml:space="preserve"> - student </w:t>
            </w:r>
            <w:proofErr w:type="spellStart"/>
            <w:r w:rsidRPr="00563F2F">
              <w:rPr>
                <w:color w:val="000000"/>
              </w:rPr>
              <w:t>choice</w:t>
            </w:r>
            <w:proofErr w:type="spellEnd"/>
            <w:r w:rsidRPr="00563F2F">
              <w:rPr>
                <w:color w:val="000000"/>
              </w:rPr>
              <w:t xml:space="preserve"> </w:t>
            </w:r>
            <w:proofErr w:type="spellStart"/>
            <w:r w:rsidRPr="00563F2F">
              <w:rPr>
                <w:color w:val="000000"/>
              </w:rPr>
              <w:t>presentation</w:t>
            </w:r>
            <w:proofErr w:type="spellEnd"/>
            <w:r w:rsidRPr="00563F2F">
              <w:rPr>
                <w:color w:val="000000"/>
              </w:rPr>
              <w:t xml:space="preserve">, 6.Citizenship - </w:t>
            </w:r>
            <w:proofErr w:type="spellStart"/>
            <w:r w:rsidRPr="00563F2F">
              <w:rPr>
                <w:color w:val="000000"/>
              </w:rPr>
              <w:t>portfolio</w:t>
            </w:r>
            <w:proofErr w:type="spellEnd"/>
          </w:p>
        </w:tc>
      </w:tr>
      <w:tr w:rsidR="00F32285" w14:paraId="7F266C52" w14:textId="77777777" w:rsidTr="00792665">
        <w:trPr>
          <w:trHeight w:val="805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DD69B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Responsabile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e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alunni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destinatari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al</w:t>
            </w:r>
            <w:proofErr w:type="spellEnd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24696" w14:textId="77777777" w:rsidR="00F32285" w:rsidRPr="00563F2F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563F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L' </w:t>
            </w:r>
            <w:proofErr w:type="spellStart"/>
            <w:r w:rsidRPr="00563F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insegnante</w:t>
            </w:r>
            <w:proofErr w:type="spellEnd"/>
            <w:r w:rsidRPr="00563F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di </w:t>
            </w:r>
            <w:proofErr w:type="spellStart"/>
            <w:r w:rsidRPr="00563F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lingua</w:t>
            </w:r>
            <w:proofErr w:type="spellEnd"/>
            <w:r w:rsidRPr="00563F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63F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inglese</w:t>
            </w:r>
            <w:proofErr w:type="spellEnd"/>
            <w:r w:rsidRPr="00563F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Jasna Moscarda 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classe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7t</w:t>
            </w:r>
          </w:p>
        </w:tc>
      </w:tr>
      <w:tr w:rsidR="00F32285" w14:paraId="25FC9682" w14:textId="77777777" w:rsidTr="00792665">
        <w:trPr>
          <w:trHeight w:val="805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2B878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lastRenderedPageBreak/>
              <w:t>Modalità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di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realizzazione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4311" w14:textId="77777777" w:rsidR="00F32285" w:rsidRPr="00563F2F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>Completare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 xml:space="preserve"> 6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>training</w:t>
            </w:r>
            <w:proofErr w:type="spellEnd"/>
          </w:p>
        </w:tc>
      </w:tr>
      <w:tr w:rsidR="00F32285" w14:paraId="19F5B188" w14:textId="77777777" w:rsidTr="00792665">
        <w:trPr>
          <w:trHeight w:val="805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725D3" w14:textId="77777777" w:rsidR="00F32285" w:rsidRDefault="00F32285" w:rsidP="00792665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Data e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luogo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di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realizzazione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dell'attività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0BCB0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November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2020 - </w:t>
            </w:r>
            <w:proofErr w:type="spellStart"/>
            <w:r w:rsidRPr="00563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febbraio</w:t>
            </w:r>
            <w:proofErr w:type="spellEnd"/>
            <w:r w:rsidRPr="00563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2021</w:t>
            </w:r>
          </w:p>
        </w:tc>
      </w:tr>
      <w:tr w:rsidR="00F32285" w14:paraId="08D1E4C1" w14:textId="77777777" w:rsidTr="00792665">
        <w:trPr>
          <w:trHeight w:val="414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868EE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Risorse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finanziarie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B0ED0" w14:textId="77777777" w:rsidR="00F32285" w:rsidRPr="00563F2F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prevedono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spese</w:t>
            </w:r>
            <w:proofErr w:type="spellEnd"/>
          </w:p>
        </w:tc>
      </w:tr>
      <w:tr w:rsidR="00F32285" w14:paraId="13831AEE" w14:textId="77777777" w:rsidTr="00792665">
        <w:trPr>
          <w:trHeight w:val="805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17138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Modalità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di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verifica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e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l'utilizzo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dei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risultati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della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valutazione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40E80" w14:textId="77777777" w:rsidR="00F32285" w:rsidRPr="00563F2F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alunni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diventano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ambasciatori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continuano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istruire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altri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studenti 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diffondere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programma</w:t>
            </w:r>
            <w:proofErr w:type="spellEnd"/>
          </w:p>
        </w:tc>
      </w:tr>
    </w:tbl>
    <w:p w14:paraId="3461D779" w14:textId="77777777" w:rsidR="00F32285" w:rsidRDefault="00F32285" w:rsidP="00F32285"/>
    <w:p w14:paraId="3CF2D8B6" w14:textId="77777777" w:rsidR="00D76537" w:rsidRDefault="00D76537" w:rsidP="00F32285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3"/>
        <w:gridCol w:w="6893"/>
      </w:tblGrid>
      <w:tr w:rsidR="00F32285" w14:paraId="220C620D" w14:textId="77777777" w:rsidTr="00792665">
        <w:trPr>
          <w:trHeight w:val="567"/>
        </w:trPr>
        <w:tc>
          <w:tcPr>
            <w:tcW w:w="2166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1C448" w14:textId="77777777" w:rsidR="00F32285" w:rsidRDefault="00F32285" w:rsidP="00792665">
            <w:pPr>
              <w:spacing w:after="0" w:line="240" w:lineRule="auto"/>
            </w:pPr>
            <w:r>
              <w:br w:type="page"/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Nome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872C" w14:textId="77777777" w:rsidR="00F32285" w:rsidRPr="00B90915" w:rsidRDefault="00F32285" w:rsidP="00792665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hr-HR"/>
              </w:rPr>
            </w:pPr>
            <w:r w:rsidRPr="00B90915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hr-HR"/>
              </w:rPr>
              <w:t>ERASMUS+ ETWINNING PROJEKT:</w:t>
            </w:r>
          </w:p>
          <w:p w14:paraId="38484012" w14:textId="77777777" w:rsidR="00F32285" w:rsidRPr="00B90915" w:rsidRDefault="00F32285" w:rsidP="00792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B90915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hr-HR"/>
              </w:rPr>
              <w:t>CHRISTMAS SONGBOOK</w:t>
            </w:r>
          </w:p>
        </w:tc>
      </w:tr>
      <w:tr w:rsidR="00F32285" w14:paraId="5F80AD53" w14:textId="77777777" w:rsidTr="00792665">
        <w:trPr>
          <w:trHeight w:val="805"/>
        </w:trPr>
        <w:tc>
          <w:tcPr>
            <w:tcW w:w="2166" w:type="dxa"/>
            <w:tcBorders>
              <w:top w:val="single" w:sz="18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2C18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Obiettivi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single" w:sz="18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F147C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Creare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un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libro di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canzoni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natalizie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con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coetanei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europei</w:t>
            </w:r>
            <w:proofErr w:type="spellEnd"/>
          </w:p>
        </w:tc>
      </w:tr>
      <w:tr w:rsidR="00F32285" w14:paraId="670989A3" w14:textId="77777777" w:rsidTr="00792665">
        <w:trPr>
          <w:trHeight w:val="1180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1800" w14:textId="77777777" w:rsidR="00F32285" w:rsidRDefault="00F32285" w:rsidP="00792665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Fini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F148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Conoscere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altre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culture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e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rispettare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diversita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' e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multietnia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sviluppare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l'empatia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tra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gli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coetanei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lavoro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di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squadra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diffondere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il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clima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positivo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nella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scuola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e tra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gli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alunni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rafforzare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la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sensazione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dell'appartenenza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alla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comunita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'</w:t>
            </w:r>
          </w:p>
        </w:tc>
      </w:tr>
      <w:tr w:rsidR="00F32285" w14:paraId="42BE1C2B" w14:textId="77777777" w:rsidTr="00792665">
        <w:trPr>
          <w:trHeight w:val="805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A23BD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Responsabile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e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alunni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destinatari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al</w:t>
            </w:r>
            <w:proofErr w:type="spellEnd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36200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L'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insegnante</w:t>
            </w:r>
            <w:proofErr w:type="spellEnd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di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lingua</w:t>
            </w:r>
            <w:proofErr w:type="spellEnd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inglese</w:t>
            </w:r>
            <w:proofErr w:type="spellEnd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Jasna Moscarda e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gli</w:t>
            </w:r>
            <w:proofErr w:type="spellEnd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alunni</w:t>
            </w:r>
            <w:proofErr w:type="spellEnd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della 3.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classe</w:t>
            </w:r>
            <w:proofErr w:type="spellEnd"/>
          </w:p>
        </w:tc>
      </w:tr>
      <w:tr w:rsidR="00F32285" w14:paraId="6389120B" w14:textId="77777777" w:rsidTr="00792665">
        <w:trPr>
          <w:trHeight w:val="1549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8B8B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Modalità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di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realizzazione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14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La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piattaforma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eTwinning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fa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parte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del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programma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Erasmus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+,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societa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'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dell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scuole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dell'Europa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. In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questo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progetto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apparte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la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nostra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scuola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come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l'unico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rappresentante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della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Croazia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partecipano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anche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Rep.Cecca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(1),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Francia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(1)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Italia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(2),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Polonia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(3),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Portogallo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(1),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Romania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(1),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Slovacchia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(1),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Spagna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(1),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Turchia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(5),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Regno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>Unito</w:t>
            </w:r>
            <w:proofErr w:type="spellEnd"/>
            <w:r w:rsidRPr="00B90915">
              <w:rPr>
                <w:rFonts w:ascii="Times New Roman" w:eastAsia="Arial" w:hAnsi="Times New Roman"/>
                <w:color w:val="222222"/>
                <w:sz w:val="24"/>
                <w:szCs w:val="24"/>
                <w:lang w:eastAsia="hr-HR"/>
              </w:rPr>
              <w:t xml:space="preserve"> (2).</w:t>
            </w:r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32285" w14:paraId="274844C3" w14:textId="77777777" w:rsidTr="00792665">
        <w:trPr>
          <w:trHeight w:val="805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54210" w14:textId="77777777" w:rsidR="00F32285" w:rsidRDefault="00F32285" w:rsidP="00792665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Data e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luogo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di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realizzazione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dell'attività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1D079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Dicembre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2020</w:t>
            </w:r>
          </w:p>
        </w:tc>
      </w:tr>
      <w:tr w:rsidR="00F32285" w14:paraId="6C306176" w14:textId="77777777" w:rsidTr="00792665">
        <w:trPr>
          <w:trHeight w:val="691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28A6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Risorse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finanziarie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1CC89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90915">
              <w:rPr>
                <w:rFonts w:ascii="Times New Roman" w:hAnsi="Times New Roman"/>
                <w:sz w:val="24"/>
                <w:szCs w:val="24"/>
              </w:rPr>
              <w:t>Non</w:t>
            </w:r>
            <w:proofErr w:type="spellEnd"/>
            <w:r w:rsidRPr="00B90915">
              <w:rPr>
                <w:rFonts w:ascii="Times New Roman" w:hAnsi="Times New Roman"/>
                <w:sz w:val="24"/>
                <w:szCs w:val="24"/>
              </w:rPr>
              <w:t xml:space="preserve"> si </w:t>
            </w:r>
            <w:proofErr w:type="spellStart"/>
            <w:r w:rsidRPr="00B90915">
              <w:rPr>
                <w:rFonts w:ascii="Times New Roman" w:hAnsi="Times New Roman"/>
                <w:sz w:val="24"/>
                <w:szCs w:val="24"/>
              </w:rPr>
              <w:t>prevedono</w:t>
            </w:r>
            <w:proofErr w:type="spellEnd"/>
            <w:r w:rsidRPr="00B9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915">
              <w:rPr>
                <w:rFonts w:ascii="Times New Roman" w:hAnsi="Times New Roman"/>
                <w:sz w:val="24"/>
                <w:szCs w:val="24"/>
              </w:rPr>
              <w:t>spese</w:t>
            </w:r>
            <w:proofErr w:type="spellEnd"/>
          </w:p>
        </w:tc>
      </w:tr>
      <w:tr w:rsidR="00F32285" w14:paraId="1EDBDB32" w14:textId="77777777" w:rsidTr="00792665">
        <w:trPr>
          <w:trHeight w:val="1000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626D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Modalità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di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verifica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e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l'utilizzo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dei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risultati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della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valutazione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3807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Registrare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e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collezionare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le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canzoni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natalizie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delle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scuole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d'Europa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diffusione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collaborazione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0FB78278" w14:textId="77777777" w:rsidR="00F32285" w:rsidRDefault="00F32285" w:rsidP="00F32285">
      <w:pPr>
        <w:rPr>
          <w:sz w:val="12"/>
          <w:szCs w:val="12"/>
        </w:rPr>
      </w:pPr>
    </w:p>
    <w:p w14:paraId="1FC39945" w14:textId="77777777" w:rsidR="00D76537" w:rsidRPr="00B90915" w:rsidRDefault="00D76537" w:rsidP="00F32285">
      <w:pPr>
        <w:rPr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6896"/>
      </w:tblGrid>
      <w:tr w:rsidR="00F32285" w14:paraId="57B2E8CE" w14:textId="77777777" w:rsidTr="00792665">
        <w:trPr>
          <w:trHeight w:val="567"/>
        </w:trPr>
        <w:tc>
          <w:tcPr>
            <w:tcW w:w="2166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E979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lastRenderedPageBreak/>
              <w:t>Nome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D7B8" w14:textId="77777777" w:rsidR="00F32285" w:rsidRPr="00260409" w:rsidRDefault="00F32285" w:rsidP="00792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eastAsia="hr-HR"/>
              </w:rPr>
              <w:t>OLIMPIADE INTERNAZIONALE INGLESE SENZA I CONFINI</w:t>
            </w:r>
            <w:r w:rsidRPr="00260409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hr-HR"/>
              </w:rPr>
              <w:t>: HIPPO - INTERNATIONAL ENGLISH LANGUAGE OLYMPIAD - ENGLISH WITHOUT BORDERS</w:t>
            </w:r>
          </w:p>
        </w:tc>
      </w:tr>
      <w:tr w:rsidR="00F32285" w14:paraId="7E58A65D" w14:textId="77777777" w:rsidTr="00792665">
        <w:trPr>
          <w:trHeight w:val="1752"/>
        </w:trPr>
        <w:tc>
          <w:tcPr>
            <w:tcW w:w="2166" w:type="dxa"/>
            <w:tcBorders>
              <w:top w:val="single" w:sz="18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94A74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Obiettivi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single" w:sz="18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81ECF" w14:textId="77777777" w:rsidR="00F32285" w:rsidRPr="00B90915" w:rsidRDefault="00F32285" w:rsidP="00792665">
            <w:pPr>
              <w:pStyle w:val="Bezproreda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B90915">
              <w:rPr>
                <w:rFonts w:ascii="Times New Roman" w:hAnsi="Times New Roman"/>
                <w:sz w:val="24"/>
                <w:szCs w:val="24"/>
                <w:lang w:val="it-IT" w:eastAsia="hr-HR"/>
              </w:rPr>
              <w:t>Hippo</w:t>
            </w:r>
            <w:proofErr w:type="spellEnd"/>
            <w:r w:rsidRPr="00B90915">
              <w:rPr>
                <w:rFonts w:ascii="Times New Roman" w:hAnsi="Times New Roman"/>
                <w:sz w:val="24"/>
                <w:szCs w:val="24"/>
                <w:lang w:val="it-IT" w:eastAsia="hr-HR"/>
              </w:rPr>
              <w:t xml:space="preserve"> ˝English </w:t>
            </w:r>
            <w:proofErr w:type="spellStart"/>
            <w:r w:rsidRPr="00B90915">
              <w:rPr>
                <w:rFonts w:ascii="Times New Roman" w:hAnsi="Times New Roman"/>
                <w:sz w:val="24"/>
                <w:szCs w:val="24"/>
                <w:lang w:val="it-IT" w:eastAsia="hr-HR"/>
              </w:rPr>
              <w:t>Without</w:t>
            </w:r>
            <w:proofErr w:type="spellEnd"/>
            <w:r w:rsidRPr="00B90915">
              <w:rPr>
                <w:rFonts w:ascii="Times New Roman" w:hAnsi="Times New Roman"/>
                <w:sz w:val="24"/>
                <w:szCs w:val="24"/>
                <w:lang w:val="it-IT" w:eastAsia="hr-HR"/>
              </w:rPr>
              <w:t xml:space="preserve"> Borders˝ è un'organizzazione internazionale che promuove la lingua inglese e incoraggia gli studenti di tutto il mondo a competere in lingua inglese e migliorare la cooperazione tra gli insegnanti. GLOBAL HIPPO ORGANIZATION è un'organizzazione senza scopo di lucro fondata con lo scopo dell'importanza della lingua inglese e di collegare i bambini di diversi paesi.</w:t>
            </w:r>
          </w:p>
        </w:tc>
      </w:tr>
      <w:tr w:rsidR="00F32285" w14:paraId="55030181" w14:textId="77777777" w:rsidTr="00792665">
        <w:trPr>
          <w:trHeight w:val="377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F1EA" w14:textId="77777777" w:rsidR="00F32285" w:rsidRDefault="00F32285" w:rsidP="00792665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Fini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2738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Incoraggiare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gli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alunni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a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diffondere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e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sviluppare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competenze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lingua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inglese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F32285" w14:paraId="5971B4F4" w14:textId="77777777" w:rsidTr="00792665">
        <w:trPr>
          <w:trHeight w:val="805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4A73A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Responsabile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e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alunni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destinatari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al</w:t>
            </w:r>
            <w:proofErr w:type="spellEnd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2985A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L'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insegnante</w:t>
            </w:r>
            <w:proofErr w:type="spellEnd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di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lingua</w:t>
            </w:r>
            <w:proofErr w:type="spellEnd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inglese</w:t>
            </w:r>
            <w:proofErr w:type="spellEnd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Jasna Moscarda e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due</w:t>
            </w:r>
            <w:proofErr w:type="spellEnd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alunne</w:t>
            </w:r>
            <w:proofErr w:type="spellEnd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: Elena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Lupieri</w:t>
            </w:r>
            <w:proofErr w:type="spellEnd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della 5t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classe</w:t>
            </w:r>
            <w:proofErr w:type="spellEnd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e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Micol</w:t>
            </w:r>
            <w:proofErr w:type="spellEnd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Debeljuh della 6t </w:t>
            </w:r>
            <w:proofErr w:type="spellStart"/>
            <w:r w:rsidRPr="00B909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classe</w:t>
            </w:r>
            <w:proofErr w:type="spellEnd"/>
          </w:p>
        </w:tc>
      </w:tr>
      <w:tr w:rsidR="00F32285" w14:paraId="20F09862" w14:textId="77777777" w:rsidTr="00792665">
        <w:trPr>
          <w:trHeight w:val="805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578AB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Modalità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di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realizzazione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2D470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 xml:space="preserve">La </w:t>
            </w:r>
            <w:proofErr w:type="spellStart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>competizione</w:t>
            </w:r>
            <w:proofErr w:type="spellEnd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>internazionale</w:t>
            </w:r>
            <w:proofErr w:type="spellEnd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>lingua</w:t>
            </w:r>
            <w:proofErr w:type="spellEnd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>inglese</w:t>
            </w:r>
            <w:proofErr w:type="spellEnd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>olimpiadi</w:t>
            </w:r>
            <w:proofErr w:type="spellEnd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>Il</w:t>
            </w:r>
            <w:proofErr w:type="spellEnd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 xml:space="preserve"> test si </w:t>
            </w:r>
            <w:proofErr w:type="spellStart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>svolgera</w:t>
            </w:r>
            <w:proofErr w:type="spellEnd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 xml:space="preserve">' </w:t>
            </w:r>
            <w:proofErr w:type="spellStart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>nella</w:t>
            </w:r>
            <w:proofErr w:type="spellEnd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>nostra</w:t>
            </w:r>
            <w:proofErr w:type="spellEnd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>scuola</w:t>
            </w:r>
            <w:proofErr w:type="spellEnd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>simultaneamente</w:t>
            </w:r>
            <w:proofErr w:type="spellEnd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>tutto</w:t>
            </w:r>
            <w:proofErr w:type="spellEnd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>il</w:t>
            </w:r>
            <w:proofErr w:type="spellEnd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>mondo</w:t>
            </w:r>
            <w:proofErr w:type="spellEnd"/>
            <w:r w:rsidRPr="00B90915">
              <w:rPr>
                <w:rFonts w:ascii="Times New Roman" w:eastAsia="Arial" w:hAnsi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F32285" w14:paraId="73E97B74" w14:textId="77777777" w:rsidTr="00792665">
        <w:trPr>
          <w:trHeight w:val="523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24DA4" w14:textId="77777777" w:rsidR="00F32285" w:rsidRDefault="00F32285" w:rsidP="00792665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Data e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luogo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di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realizzazione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dell'attività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10C8C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febbraio</w:t>
            </w:r>
            <w:proofErr w:type="spellEnd"/>
            <w:r w:rsidRPr="00B9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2021</w:t>
            </w:r>
          </w:p>
        </w:tc>
      </w:tr>
      <w:tr w:rsidR="00F32285" w14:paraId="163AC15E" w14:textId="77777777" w:rsidTr="00792665">
        <w:trPr>
          <w:trHeight w:val="110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4AC92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Risorse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finanziarie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del </w:t>
            </w:r>
            <w:proofErr w:type="spellStart"/>
            <w:r w:rsidRPr="00420E3F">
              <w:rPr>
                <w:rFonts w:eastAsia="Times New Roman" w:cs="Calibri"/>
                <w:b/>
                <w:bCs/>
                <w:color w:val="000000"/>
                <w:lang w:eastAsia="hr-HR"/>
              </w:rPr>
              <w:t>progetto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dotted" w:sz="12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492E2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90915">
              <w:rPr>
                <w:rFonts w:ascii="Times New Roman" w:eastAsia="Times New Roman" w:hAnsi="Times New Roman"/>
                <w:sz w:val="24"/>
                <w:szCs w:val="24"/>
              </w:rPr>
              <w:t xml:space="preserve">40 kn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</w:rPr>
              <w:t>alunno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</w:rPr>
              <w:t>, totale 80 kn</w:t>
            </w:r>
          </w:p>
        </w:tc>
      </w:tr>
      <w:tr w:rsidR="00F32285" w14:paraId="79F0A5F3" w14:textId="77777777" w:rsidTr="00792665">
        <w:trPr>
          <w:trHeight w:val="805"/>
        </w:trPr>
        <w:tc>
          <w:tcPr>
            <w:tcW w:w="2166" w:type="dxa"/>
            <w:tcBorders>
              <w:top w:val="dotted" w:sz="12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E1CAC" w14:textId="77777777" w:rsidR="00F32285" w:rsidRDefault="00F32285" w:rsidP="00792665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Modalità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di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verifica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e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l'utilizzo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dei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risultati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della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valutazione</w:t>
            </w:r>
            <w:proofErr w:type="spellEnd"/>
          </w:p>
        </w:tc>
        <w:tc>
          <w:tcPr>
            <w:tcW w:w="7122" w:type="dxa"/>
            <w:tcBorders>
              <w:top w:val="dotted" w:sz="12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A019F" w14:textId="77777777" w:rsidR="00F32285" w:rsidRPr="00B90915" w:rsidRDefault="00F32285" w:rsidP="00792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Test,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diffusione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e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disseminazione</w:t>
            </w:r>
            <w:proofErr w:type="spellEnd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9091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collaborazione</w:t>
            </w:r>
            <w:proofErr w:type="spellEnd"/>
          </w:p>
        </w:tc>
      </w:tr>
    </w:tbl>
    <w:p w14:paraId="0562CB0E" w14:textId="77777777" w:rsidR="00F32285" w:rsidRDefault="00F32285" w:rsidP="00F32285"/>
    <w:p w14:paraId="34CE0A41" w14:textId="77777777" w:rsidR="001B2DE6" w:rsidRPr="001B2DE6" w:rsidRDefault="001B2DE6" w:rsidP="001B2DE6">
      <w:pPr>
        <w:spacing w:after="160" w:line="259" w:lineRule="auto"/>
        <w:rPr>
          <w:rFonts w:asciiTheme="minorHAnsi" w:eastAsiaTheme="minorHAnsi" w:hAnsiTheme="minorHAnsi" w:cstheme="minorBidi"/>
          <w:lang w:val="en-GB"/>
        </w:rPr>
      </w:pPr>
    </w:p>
    <w:p w14:paraId="62EBF3C5" w14:textId="77777777" w:rsidR="001B2DE6" w:rsidRDefault="001B2DE6"/>
    <w:sectPr w:rsidR="001B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E6"/>
    <w:rsid w:val="000115BE"/>
    <w:rsid w:val="001B2DE6"/>
    <w:rsid w:val="00536A8C"/>
    <w:rsid w:val="007C235B"/>
    <w:rsid w:val="0087507C"/>
    <w:rsid w:val="00A36D53"/>
    <w:rsid w:val="00D76537"/>
    <w:rsid w:val="00E12F5F"/>
    <w:rsid w:val="00E40E21"/>
    <w:rsid w:val="00F32285"/>
    <w:rsid w:val="00F81FBD"/>
    <w:rsid w:val="609FB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3FDA"/>
  <w15:chartTrackingRefBased/>
  <w15:docId w15:val="{20B78920-30EE-4B94-BDDF-BF4ACE08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D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1B2D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table" w:customStyle="1" w:styleId="216">
    <w:name w:val="216"/>
    <w:basedOn w:val="Obinatablica"/>
    <w:rsid w:val="001B2D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  <w:tblPr>
      <w:tblStyleRowBandSize w:val="1"/>
      <w:tblStyleColBandSize w:val="1"/>
    </w:tblPr>
  </w:style>
  <w:style w:type="paragraph" w:styleId="Bezproreda">
    <w:name w:val="No Spacing"/>
    <w:uiPriority w:val="1"/>
    <w:qFormat/>
    <w:rsid w:val="00F3228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F32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F202B1EF5CD344A35426C94FB4BB2B" ma:contentTypeVersion="11" ma:contentTypeDescription="Stvaranje novog dokumenta." ma:contentTypeScope="" ma:versionID="c6ab125c2bc2a7d806236735677b16c8">
  <xsd:schema xmlns:xsd="http://www.w3.org/2001/XMLSchema" xmlns:xs="http://www.w3.org/2001/XMLSchema" xmlns:p="http://schemas.microsoft.com/office/2006/metadata/properties" xmlns:ns2="21a3106a-5d6c-4362-91ed-f5746a4ffdfa" xmlns:ns3="ac8a2d18-070d-459b-959c-585fe1008519" targetNamespace="http://schemas.microsoft.com/office/2006/metadata/properties" ma:root="true" ma:fieldsID="823037afb7c508169d6ba90c0e99b46f" ns2:_="" ns3:_="">
    <xsd:import namespace="21a3106a-5d6c-4362-91ed-f5746a4ffdfa"/>
    <xsd:import namespace="ac8a2d18-070d-459b-959c-585fe1008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106a-5d6c-4362-91ed-f5746a4ff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a2d18-070d-459b-959c-585fe100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BAAA5-257D-440F-B9E9-EF27E95A0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3106a-5d6c-4362-91ed-f5746a4ffdfa"/>
    <ds:schemaRef ds:uri="ac8a2d18-070d-459b-959c-585fe100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A7859-2282-478B-B44E-45925A278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F79BFE-1A06-4FAC-9C7A-899716982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Jasna Moscarda</cp:lastModifiedBy>
  <cp:revision>2</cp:revision>
  <dcterms:created xsi:type="dcterms:W3CDTF">2021-06-29T09:57:00Z</dcterms:created>
  <dcterms:modified xsi:type="dcterms:W3CDTF">2021-06-29T09:57:00Z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0x0101006BF202B1EF5CD344A35426C94FB4BB2B</vt:lpwstr>
  </property>
</Properties>
</file>